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B7805" w14:textId="77777777" w:rsidR="0039546A" w:rsidRPr="006E0EA6" w:rsidRDefault="0039546A" w:rsidP="003B228C">
      <w:pPr>
        <w:spacing w:after="0" w:line="240" w:lineRule="auto"/>
        <w:jc w:val="center"/>
        <w:rPr>
          <w:rFonts w:ascii="Arial Narrow" w:hAnsi="Arial Narrow" w:cs="Calibri"/>
          <w:b/>
        </w:rPr>
      </w:pPr>
      <w:r w:rsidRPr="006E0EA6">
        <w:rPr>
          <w:rFonts w:ascii="Arial Narrow" w:hAnsi="Arial Narrow" w:cs="Calibri"/>
          <w:b/>
        </w:rPr>
        <w:t>UNIVERSIDAD NACIONAL AUTÓNOMA DE HONDURAS</w:t>
      </w:r>
    </w:p>
    <w:p w14:paraId="3D8855EC" w14:textId="4F3DE74D" w:rsidR="0039546A" w:rsidRPr="006E0EA6" w:rsidRDefault="003B1725" w:rsidP="003B228C">
      <w:pPr>
        <w:spacing w:after="0" w:line="240" w:lineRule="auto"/>
        <w:jc w:val="center"/>
        <w:rPr>
          <w:rFonts w:ascii="Arial Narrow" w:hAnsi="Arial Narrow" w:cs="Calibri"/>
          <w:b/>
        </w:rPr>
      </w:pPr>
      <w:r w:rsidRPr="006E0EA6">
        <w:rPr>
          <w:rFonts w:ascii="Arial Narrow" w:hAnsi="Arial Narrow" w:cs="Calibri"/>
          <w:b/>
        </w:rPr>
        <w:t>VICERRECTORÍ</w:t>
      </w:r>
      <w:r w:rsidR="0039546A" w:rsidRPr="006E0EA6">
        <w:rPr>
          <w:rFonts w:ascii="Arial Narrow" w:hAnsi="Arial Narrow" w:cs="Calibri"/>
          <w:b/>
        </w:rPr>
        <w:t>A ACADÉMICA</w:t>
      </w:r>
    </w:p>
    <w:p w14:paraId="32550D2F" w14:textId="0FC7BE8A" w:rsidR="0039546A" w:rsidRPr="006E0EA6" w:rsidRDefault="00B927C4" w:rsidP="003B228C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  <w:sz w:val="22"/>
          <w:szCs w:val="22"/>
        </w:rPr>
      </w:pPr>
      <w:r w:rsidRPr="006E0EA6">
        <w:rPr>
          <w:rFonts w:ascii="Arial Narrow" w:hAnsi="Arial Narrow" w:cs="Calibri"/>
          <w:b/>
          <w:color w:val="000000"/>
          <w:sz w:val="22"/>
          <w:szCs w:val="22"/>
        </w:rPr>
        <w:t>Jornada de Cierre</w:t>
      </w:r>
      <w:r w:rsidR="0039546A" w:rsidRPr="006E0EA6">
        <w:rPr>
          <w:rStyle w:val="Refdenotaalpie"/>
          <w:rFonts w:ascii="Arial Narrow" w:hAnsi="Arial Narrow" w:cs="Calibri"/>
          <w:b/>
          <w:color w:val="000000"/>
          <w:sz w:val="22"/>
          <w:szCs w:val="22"/>
        </w:rPr>
        <w:footnoteReference w:id="1"/>
      </w:r>
      <w:r w:rsidR="0039546A" w:rsidRPr="006E0EA6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r w:rsidRPr="006E0EA6">
        <w:rPr>
          <w:rFonts w:ascii="Arial Narrow" w:hAnsi="Arial Narrow" w:cs="Calibri"/>
          <w:b/>
          <w:color w:val="000000"/>
          <w:sz w:val="22"/>
          <w:szCs w:val="22"/>
        </w:rPr>
        <w:t>Primera Etapa</w:t>
      </w:r>
      <w:r w:rsidR="003B1725" w:rsidRPr="006E0EA6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r w:rsidR="005D3E09" w:rsidRPr="006E0EA6">
        <w:rPr>
          <w:rFonts w:ascii="Arial Narrow" w:hAnsi="Arial Narrow" w:cs="Calibri"/>
          <w:b/>
          <w:color w:val="000000"/>
          <w:sz w:val="22"/>
          <w:szCs w:val="22"/>
        </w:rPr>
        <w:t>2018</w:t>
      </w:r>
    </w:p>
    <w:p w14:paraId="03E7A4BC" w14:textId="521E7FC5" w:rsidR="00977D91" w:rsidRPr="006E0EA6" w:rsidRDefault="00977D91" w:rsidP="003B228C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  <w:sz w:val="22"/>
          <w:szCs w:val="22"/>
        </w:rPr>
      </w:pPr>
      <w:r w:rsidRPr="006E0EA6">
        <w:rPr>
          <w:rFonts w:ascii="Arial Narrow" w:hAnsi="Arial Narrow" w:cs="Calibri"/>
          <w:b/>
          <w:color w:val="000000"/>
          <w:sz w:val="22"/>
          <w:szCs w:val="22"/>
        </w:rPr>
        <w:t>Proyecto</w:t>
      </w:r>
      <w:r w:rsidR="005D3E09" w:rsidRPr="006E0EA6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r w:rsidR="002D4B60" w:rsidRPr="006E0EA6">
        <w:rPr>
          <w:rFonts w:ascii="Arial Narrow" w:hAnsi="Arial Narrow" w:cs="Calibri"/>
          <w:b/>
          <w:color w:val="000000"/>
          <w:sz w:val="22"/>
          <w:szCs w:val="22"/>
        </w:rPr>
        <w:t>INNOVA7</w:t>
      </w:r>
    </w:p>
    <w:p w14:paraId="68A77FE9" w14:textId="77777777" w:rsidR="0039546A" w:rsidRPr="006E0EA6" w:rsidRDefault="0039546A" w:rsidP="003B228C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  <w:sz w:val="22"/>
          <w:szCs w:val="22"/>
        </w:rPr>
      </w:pPr>
    </w:p>
    <w:p w14:paraId="7CE2EFA6" w14:textId="00DDC141" w:rsidR="0039546A" w:rsidRDefault="0039546A" w:rsidP="003B228C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  <w:sz w:val="22"/>
          <w:szCs w:val="22"/>
        </w:rPr>
      </w:pPr>
      <w:r w:rsidRPr="006E0EA6">
        <w:rPr>
          <w:rFonts w:ascii="Arial Narrow" w:hAnsi="Arial Narrow" w:cs="Calibri"/>
          <w:b/>
          <w:color w:val="000000"/>
          <w:sz w:val="22"/>
          <w:szCs w:val="22"/>
        </w:rPr>
        <w:t>Objetivos</w:t>
      </w:r>
    </w:p>
    <w:p w14:paraId="2910A3A0" w14:textId="03D7EA3D" w:rsidR="0039546A" w:rsidRPr="006E0EA6" w:rsidRDefault="00977D91" w:rsidP="003B228C">
      <w:pPr>
        <w:pStyle w:val="Normal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Arial Narrow" w:hAnsi="Arial Narrow" w:cs="Calibri"/>
          <w:sz w:val="22"/>
          <w:szCs w:val="22"/>
        </w:rPr>
      </w:pPr>
      <w:r w:rsidRPr="006E0EA6">
        <w:rPr>
          <w:rFonts w:ascii="Arial Narrow" w:hAnsi="Arial Narrow" w:cs="Calibri"/>
          <w:sz w:val="22"/>
          <w:szCs w:val="22"/>
        </w:rPr>
        <w:t>Compartir los avances y productos desarrollados</w:t>
      </w:r>
      <w:r w:rsidR="00B927C4" w:rsidRPr="006E0EA6">
        <w:rPr>
          <w:rFonts w:ascii="Arial Narrow" w:hAnsi="Arial Narrow" w:cs="Calibri"/>
          <w:sz w:val="22"/>
          <w:szCs w:val="22"/>
        </w:rPr>
        <w:t xml:space="preserve"> en el 2018</w:t>
      </w:r>
      <w:r w:rsidRPr="006E0EA6">
        <w:rPr>
          <w:rFonts w:ascii="Arial Narrow" w:hAnsi="Arial Narrow" w:cs="Calibri"/>
          <w:sz w:val="22"/>
          <w:szCs w:val="22"/>
        </w:rPr>
        <w:t xml:space="preserve"> por los diferen</w:t>
      </w:r>
      <w:r w:rsidR="003B228C">
        <w:rPr>
          <w:rFonts w:ascii="Arial Narrow" w:hAnsi="Arial Narrow" w:cs="Calibri"/>
          <w:sz w:val="22"/>
          <w:szCs w:val="22"/>
        </w:rPr>
        <w:t>tes equipos del Proyecto INNOVA</w:t>
      </w:r>
      <w:r w:rsidRPr="006E0EA6">
        <w:rPr>
          <w:rFonts w:ascii="Arial Narrow" w:hAnsi="Arial Narrow" w:cs="Calibri"/>
          <w:sz w:val="22"/>
          <w:szCs w:val="22"/>
        </w:rPr>
        <w:t>7, en los componentes meso</w:t>
      </w:r>
      <w:r w:rsidR="002D4B60" w:rsidRPr="006E0EA6">
        <w:rPr>
          <w:rFonts w:ascii="Arial Narrow" w:hAnsi="Arial Narrow" w:cs="Calibri"/>
          <w:sz w:val="22"/>
          <w:szCs w:val="22"/>
        </w:rPr>
        <w:t xml:space="preserve"> </w:t>
      </w:r>
      <w:r w:rsidRPr="006E0EA6">
        <w:rPr>
          <w:rFonts w:ascii="Arial Narrow" w:hAnsi="Arial Narrow" w:cs="Calibri"/>
          <w:sz w:val="22"/>
          <w:szCs w:val="22"/>
        </w:rPr>
        <w:t>currículo y rediseño de carreras.</w:t>
      </w:r>
    </w:p>
    <w:p w14:paraId="7E61EF63" w14:textId="33C37591" w:rsidR="0039546A" w:rsidRPr="006E0EA6" w:rsidRDefault="0039546A" w:rsidP="003B228C">
      <w:pPr>
        <w:pStyle w:val="NormalWeb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Arial Narrow" w:hAnsi="Arial Narrow" w:cs="Calibri"/>
          <w:color w:val="000000"/>
          <w:sz w:val="22"/>
          <w:szCs w:val="22"/>
        </w:rPr>
      </w:pPr>
      <w:r w:rsidRPr="006E0EA6">
        <w:rPr>
          <w:rFonts w:ascii="Arial Narrow" w:hAnsi="Arial Narrow" w:cs="Calibri"/>
          <w:sz w:val="22"/>
          <w:szCs w:val="22"/>
        </w:rPr>
        <w:t xml:space="preserve">Desarrollar capacidades en los equipos técnicos para el diseño de un </w:t>
      </w:r>
      <w:r w:rsidR="002D4B60" w:rsidRPr="006E0EA6">
        <w:rPr>
          <w:rFonts w:ascii="Arial Narrow" w:hAnsi="Arial Narrow" w:cs="Calibri"/>
          <w:sz w:val="22"/>
          <w:szCs w:val="22"/>
        </w:rPr>
        <w:t>currículo</w:t>
      </w:r>
      <w:r w:rsidRPr="006E0EA6">
        <w:rPr>
          <w:rFonts w:ascii="Arial Narrow" w:hAnsi="Arial Narrow" w:cs="Calibri"/>
          <w:sz w:val="22"/>
          <w:szCs w:val="22"/>
        </w:rPr>
        <w:t xml:space="preserve"> innovador</w:t>
      </w:r>
      <w:r w:rsidRPr="006E0EA6">
        <w:rPr>
          <w:rFonts w:ascii="Arial Narrow" w:hAnsi="Arial Narrow" w:cs="Calibri"/>
          <w:color w:val="000000"/>
          <w:sz w:val="22"/>
          <w:szCs w:val="22"/>
        </w:rPr>
        <w:t>.</w:t>
      </w:r>
    </w:p>
    <w:p w14:paraId="6C821477" w14:textId="77777777" w:rsidR="002D4B60" w:rsidRPr="006E0EA6" w:rsidRDefault="002D4B60" w:rsidP="003B228C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 w:cs="Calibri"/>
          <w:color w:val="000000"/>
          <w:sz w:val="22"/>
          <w:szCs w:val="22"/>
        </w:rPr>
      </w:pPr>
    </w:p>
    <w:p w14:paraId="5C290C4E" w14:textId="26B16F0F" w:rsidR="00905714" w:rsidRPr="000A0D98" w:rsidRDefault="002E6C86" w:rsidP="003B228C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  <w:sz w:val="22"/>
          <w:szCs w:val="22"/>
          <w:u w:val="single"/>
        </w:rPr>
      </w:pPr>
      <w:r w:rsidRPr="000A0D98">
        <w:rPr>
          <w:rFonts w:ascii="Arial Narrow" w:hAnsi="Arial Narrow" w:cs="Calibri"/>
          <w:b/>
          <w:color w:val="000000"/>
          <w:sz w:val="22"/>
          <w:szCs w:val="22"/>
          <w:u w:val="single"/>
        </w:rPr>
        <w:t>Lineamientos para</w:t>
      </w:r>
      <w:r w:rsidR="00480924" w:rsidRPr="000A0D98">
        <w:rPr>
          <w:rFonts w:ascii="Arial Narrow" w:hAnsi="Arial Narrow" w:cs="Calibri"/>
          <w:b/>
          <w:color w:val="000000"/>
          <w:sz w:val="22"/>
          <w:szCs w:val="22"/>
          <w:u w:val="single"/>
        </w:rPr>
        <w:t xml:space="preserve"> la</w:t>
      </w:r>
      <w:r w:rsidRPr="000A0D98">
        <w:rPr>
          <w:rFonts w:ascii="Arial Narrow" w:hAnsi="Arial Narrow" w:cs="Calibri"/>
          <w:b/>
          <w:color w:val="000000"/>
          <w:sz w:val="22"/>
          <w:szCs w:val="22"/>
          <w:u w:val="single"/>
        </w:rPr>
        <w:t>s</w:t>
      </w:r>
      <w:r w:rsidR="00480924" w:rsidRPr="000A0D98">
        <w:rPr>
          <w:rFonts w:ascii="Arial Narrow" w:hAnsi="Arial Narrow" w:cs="Calibri"/>
          <w:b/>
          <w:color w:val="000000"/>
          <w:sz w:val="22"/>
          <w:szCs w:val="22"/>
          <w:u w:val="single"/>
        </w:rPr>
        <w:t xml:space="preserve"> presentaci</w:t>
      </w:r>
      <w:r w:rsidRPr="000A0D98">
        <w:rPr>
          <w:rFonts w:ascii="Arial Narrow" w:hAnsi="Arial Narrow" w:cs="Calibri"/>
          <w:b/>
          <w:color w:val="000000"/>
          <w:sz w:val="22"/>
          <w:szCs w:val="22"/>
          <w:u w:val="single"/>
        </w:rPr>
        <w:t>ones según temáticas</w:t>
      </w:r>
    </w:p>
    <w:p w14:paraId="015F4A7A" w14:textId="4F8CD57F" w:rsidR="00905714" w:rsidRPr="006E0EA6" w:rsidRDefault="00905714" w:rsidP="003B228C">
      <w:pPr>
        <w:pStyle w:val="NormalWeb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Arial Narrow" w:hAnsi="Arial Narrow"/>
          <w:sz w:val="22"/>
          <w:szCs w:val="22"/>
        </w:rPr>
      </w:pPr>
      <w:r w:rsidRPr="006E0EA6">
        <w:rPr>
          <w:rFonts w:ascii="Arial Narrow" w:hAnsi="Arial Narrow"/>
          <w:b/>
          <w:sz w:val="22"/>
          <w:szCs w:val="22"/>
        </w:rPr>
        <w:t>Presentación perfiles del egresado</w:t>
      </w:r>
      <w:r w:rsidRPr="006E0EA6">
        <w:rPr>
          <w:rFonts w:ascii="Arial Narrow" w:hAnsi="Arial Narrow"/>
          <w:sz w:val="22"/>
          <w:szCs w:val="22"/>
        </w:rPr>
        <w:t>.</w:t>
      </w:r>
      <w:r w:rsidR="003B228C">
        <w:rPr>
          <w:rFonts w:ascii="Arial Narrow" w:hAnsi="Arial Narrow"/>
          <w:sz w:val="22"/>
          <w:szCs w:val="22"/>
        </w:rPr>
        <w:t xml:space="preserve"> </w:t>
      </w:r>
      <w:r w:rsidR="00903F4A">
        <w:rPr>
          <w:rFonts w:ascii="Arial Narrow" w:hAnsi="Arial Narrow"/>
          <w:sz w:val="22"/>
          <w:szCs w:val="22"/>
        </w:rPr>
        <w:t xml:space="preserve">Representantes de </w:t>
      </w:r>
      <w:r w:rsidR="003B228C" w:rsidRPr="006E0EA6">
        <w:rPr>
          <w:rFonts w:ascii="Arial Narrow" w:hAnsi="Arial Narrow"/>
          <w:sz w:val="22"/>
          <w:szCs w:val="22"/>
        </w:rPr>
        <w:t>subcomisiones curriculares de</w:t>
      </w:r>
      <w:r w:rsidR="003B228C">
        <w:rPr>
          <w:rFonts w:ascii="Arial Narrow" w:hAnsi="Arial Narrow"/>
          <w:sz w:val="22"/>
          <w:szCs w:val="22"/>
        </w:rPr>
        <w:t xml:space="preserve"> las carreras de</w:t>
      </w:r>
      <w:r w:rsidR="003B228C" w:rsidRPr="006E0EA6">
        <w:rPr>
          <w:rFonts w:ascii="Arial Narrow" w:hAnsi="Arial Narrow"/>
          <w:sz w:val="22"/>
          <w:szCs w:val="22"/>
        </w:rPr>
        <w:t xml:space="preserve"> </w:t>
      </w:r>
      <w:r w:rsidR="003B228C">
        <w:rPr>
          <w:rFonts w:ascii="Arial Narrow" w:hAnsi="Arial Narrow"/>
          <w:sz w:val="22"/>
          <w:szCs w:val="22"/>
        </w:rPr>
        <w:t>Lenguas Extranjeras, Terapia F</w:t>
      </w:r>
      <w:r w:rsidR="002E6C86" w:rsidRPr="006E0EA6">
        <w:rPr>
          <w:rFonts w:ascii="Arial Narrow" w:hAnsi="Arial Narrow"/>
          <w:sz w:val="22"/>
          <w:szCs w:val="22"/>
        </w:rPr>
        <w:t xml:space="preserve">uncional y Maestría en Gestión de Riesgos y Manejo de Desastres. </w:t>
      </w:r>
      <w:r w:rsidR="00480924" w:rsidRPr="006E0EA6">
        <w:rPr>
          <w:rFonts w:ascii="Arial Narrow" w:hAnsi="Arial Narrow"/>
          <w:sz w:val="22"/>
          <w:szCs w:val="22"/>
        </w:rPr>
        <w:t>Tiempo 15 minutos cada equipo</w:t>
      </w:r>
      <w:r w:rsidR="003B228C">
        <w:rPr>
          <w:rFonts w:ascii="Arial Narrow" w:hAnsi="Arial Narrow"/>
          <w:sz w:val="22"/>
          <w:szCs w:val="22"/>
        </w:rPr>
        <w:t>.</w:t>
      </w:r>
    </w:p>
    <w:p w14:paraId="59D0BB29" w14:textId="77777777" w:rsidR="003B228C" w:rsidRDefault="003B228C" w:rsidP="003B228C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27CC903F" w14:textId="1459F31F" w:rsidR="00905714" w:rsidRPr="006E0EA6" w:rsidRDefault="00905714" w:rsidP="004811D4">
      <w:pPr>
        <w:pStyle w:val="Default"/>
        <w:numPr>
          <w:ilvl w:val="0"/>
          <w:numId w:val="13"/>
        </w:numPr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>El perfil de egreso representa la promesa que la universidad le hace a los estudiantes, al medio laboral, al estado, a la sociedad. De igual manera su formulación enfrenta desafíos importantes, entre ellos</w:t>
      </w:r>
      <w:r w:rsidR="00480924" w:rsidRPr="006E0EA6">
        <w:rPr>
          <w:rFonts w:ascii="Arial Narrow" w:hAnsi="Arial Narrow"/>
          <w:color w:val="auto"/>
          <w:sz w:val="22"/>
          <w:szCs w:val="22"/>
        </w:rPr>
        <w:t>:</w:t>
      </w:r>
    </w:p>
    <w:p w14:paraId="38031E8B" w14:textId="77777777" w:rsidR="003B228C" w:rsidRDefault="00905714" w:rsidP="004811D4">
      <w:pPr>
        <w:pStyle w:val="Default"/>
        <w:numPr>
          <w:ilvl w:val="0"/>
          <w:numId w:val="17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 xml:space="preserve">El desafío de la pertinencia: estamos formando egresados, </w:t>
      </w:r>
      <w:r w:rsidR="004542F1" w:rsidRPr="006E0EA6">
        <w:rPr>
          <w:rFonts w:ascii="Arial Narrow" w:hAnsi="Arial Narrow"/>
          <w:color w:val="auto"/>
          <w:sz w:val="22"/>
          <w:szCs w:val="22"/>
        </w:rPr>
        <w:t xml:space="preserve">ciudadanos </w:t>
      </w:r>
      <w:r w:rsidRPr="006E0EA6">
        <w:rPr>
          <w:rFonts w:ascii="Arial Narrow" w:hAnsi="Arial Narrow"/>
          <w:color w:val="auto"/>
          <w:sz w:val="22"/>
          <w:szCs w:val="22"/>
        </w:rPr>
        <w:t>profesionales,</w:t>
      </w:r>
      <w:r w:rsidR="00861676" w:rsidRPr="006E0EA6">
        <w:rPr>
          <w:rFonts w:ascii="Arial Narrow" w:hAnsi="Arial Narrow"/>
          <w:color w:val="auto"/>
          <w:sz w:val="22"/>
          <w:szCs w:val="22"/>
        </w:rPr>
        <w:t xml:space="preserve"> </w:t>
      </w:r>
      <w:r w:rsidR="003B228C">
        <w:rPr>
          <w:rFonts w:ascii="Arial Narrow" w:hAnsi="Arial Narrow"/>
          <w:color w:val="auto"/>
          <w:sz w:val="22"/>
          <w:szCs w:val="22"/>
        </w:rPr>
        <w:t xml:space="preserve">futuros investigadores </w:t>
      </w:r>
    </w:p>
    <w:p w14:paraId="20DCFCE6" w14:textId="5E352617" w:rsidR="00517EE2" w:rsidRPr="006E0EA6" w:rsidRDefault="003B228C" w:rsidP="004811D4">
      <w:pPr>
        <w:pStyle w:val="Default"/>
        <w:ind w:left="1418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¿P</w:t>
      </w:r>
      <w:r w:rsidR="00905714" w:rsidRPr="006E0EA6">
        <w:rPr>
          <w:rFonts w:ascii="Arial Narrow" w:hAnsi="Arial Narrow"/>
          <w:color w:val="auto"/>
          <w:sz w:val="22"/>
          <w:szCs w:val="22"/>
        </w:rPr>
        <w:t>ara qué</w:t>
      </w:r>
      <w:r w:rsidR="004542F1" w:rsidRPr="006E0EA6">
        <w:rPr>
          <w:rFonts w:ascii="Arial Narrow" w:hAnsi="Arial Narrow"/>
          <w:color w:val="auto"/>
          <w:sz w:val="22"/>
          <w:szCs w:val="22"/>
        </w:rPr>
        <w:t xml:space="preserve"> se están formando</w:t>
      </w:r>
      <w:r w:rsidR="00905714" w:rsidRPr="006E0EA6">
        <w:rPr>
          <w:rFonts w:ascii="Arial Narrow" w:hAnsi="Arial Narrow"/>
          <w:color w:val="auto"/>
          <w:sz w:val="22"/>
          <w:szCs w:val="22"/>
        </w:rPr>
        <w:t>?</w:t>
      </w:r>
      <w:r w:rsidR="00A06745" w:rsidRPr="006E0EA6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1CAC8C52" w14:textId="25A5D730" w:rsidR="00517EE2" w:rsidRDefault="00480924" w:rsidP="004811D4">
      <w:pPr>
        <w:pStyle w:val="Default"/>
        <w:ind w:left="1418"/>
        <w:jc w:val="both"/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>¿</w:t>
      </w:r>
      <w:r w:rsidR="003B228C">
        <w:rPr>
          <w:rFonts w:ascii="Arial Narrow" w:hAnsi="Arial Narrow"/>
          <w:color w:val="auto"/>
          <w:sz w:val="22"/>
          <w:szCs w:val="22"/>
        </w:rPr>
        <w:t>E</w:t>
      </w:r>
      <w:r w:rsidRPr="006E0EA6">
        <w:rPr>
          <w:rFonts w:ascii="Arial Narrow" w:hAnsi="Arial Narrow"/>
          <w:color w:val="auto"/>
          <w:sz w:val="22"/>
          <w:szCs w:val="22"/>
        </w:rPr>
        <w:t xml:space="preserve">stán verdaderamente alineados con las necesidades del siglo 21? </w:t>
      </w:r>
      <w:r w:rsidR="003B228C">
        <w:rPr>
          <w:rFonts w:ascii="Arial Narrow" w:hAnsi="Arial Narrow"/>
          <w:color w:val="auto"/>
          <w:sz w:val="22"/>
          <w:szCs w:val="22"/>
        </w:rPr>
        <w:t xml:space="preserve">¿Con </w:t>
      </w:r>
      <w:r w:rsidR="004811D4">
        <w:rPr>
          <w:rFonts w:ascii="Arial Narrow" w:hAnsi="Arial Narrow"/>
          <w:color w:val="auto"/>
          <w:sz w:val="22"/>
          <w:szCs w:val="22"/>
        </w:rPr>
        <w:t xml:space="preserve">los problemas de </w:t>
      </w:r>
      <w:r w:rsidR="00517EE2" w:rsidRPr="006E0EA6">
        <w:rPr>
          <w:rFonts w:ascii="Arial Narrow" w:hAnsi="Arial Narrow"/>
          <w:color w:val="auto"/>
          <w:sz w:val="22"/>
          <w:szCs w:val="22"/>
        </w:rPr>
        <w:t xml:space="preserve">desarrollo de la sociedad, la ciencia y la tecnología? </w:t>
      </w:r>
      <w:r w:rsidR="003B228C">
        <w:rPr>
          <w:rFonts w:ascii="Arial Narrow" w:hAnsi="Arial Narrow"/>
          <w:color w:val="auto"/>
          <w:sz w:val="22"/>
          <w:szCs w:val="22"/>
        </w:rPr>
        <w:t>¿</w:t>
      </w:r>
      <w:r w:rsidR="00517EE2" w:rsidRPr="006E0EA6">
        <w:rPr>
          <w:rFonts w:ascii="Arial Narrow" w:hAnsi="Arial Narrow"/>
          <w:color w:val="auto"/>
          <w:sz w:val="22"/>
          <w:szCs w:val="22"/>
        </w:rPr>
        <w:t>Apunta a atender l</w:t>
      </w:r>
      <w:r w:rsidR="003B228C">
        <w:rPr>
          <w:rFonts w:ascii="Arial Narrow" w:hAnsi="Arial Narrow"/>
          <w:color w:val="auto"/>
          <w:sz w:val="22"/>
          <w:szCs w:val="22"/>
        </w:rPr>
        <w:t xml:space="preserve">as necesidades de profesión </w:t>
      </w:r>
      <w:r w:rsidR="00517EE2" w:rsidRPr="006E0EA6">
        <w:rPr>
          <w:rFonts w:ascii="Arial Narrow" w:hAnsi="Arial Narrow"/>
          <w:color w:val="auto"/>
          <w:sz w:val="22"/>
          <w:szCs w:val="22"/>
        </w:rPr>
        <w:t>pensando a fu</w:t>
      </w:r>
      <w:r w:rsidR="003B228C">
        <w:rPr>
          <w:rFonts w:ascii="Arial Narrow" w:hAnsi="Arial Narrow"/>
          <w:color w:val="auto"/>
          <w:sz w:val="22"/>
          <w:szCs w:val="22"/>
        </w:rPr>
        <w:t>turo en los próximos cinco años?</w:t>
      </w:r>
    </w:p>
    <w:p w14:paraId="02CE400B" w14:textId="5DFC0568" w:rsidR="00517EE2" w:rsidRPr="006E0EA6" w:rsidRDefault="00480924" w:rsidP="004811D4">
      <w:pPr>
        <w:pStyle w:val="Default"/>
        <w:ind w:left="1418"/>
        <w:jc w:val="both"/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>¿</w:t>
      </w:r>
      <w:r w:rsidR="003B228C">
        <w:rPr>
          <w:rFonts w:ascii="Arial Narrow" w:hAnsi="Arial Narrow"/>
          <w:color w:val="auto"/>
          <w:sz w:val="22"/>
          <w:szCs w:val="22"/>
        </w:rPr>
        <w:t>D</w:t>
      </w:r>
      <w:r w:rsidR="004542F1" w:rsidRPr="006E0EA6">
        <w:rPr>
          <w:rFonts w:ascii="Arial Narrow" w:hAnsi="Arial Narrow"/>
          <w:color w:val="auto"/>
          <w:sz w:val="22"/>
          <w:szCs w:val="22"/>
        </w:rPr>
        <w:t>a respuesta con soluciones</w:t>
      </w:r>
      <w:r w:rsidRPr="006E0EA6">
        <w:rPr>
          <w:rFonts w:ascii="Arial Narrow" w:hAnsi="Arial Narrow"/>
          <w:color w:val="auto"/>
          <w:sz w:val="22"/>
          <w:szCs w:val="22"/>
        </w:rPr>
        <w:t xml:space="preserve"> a los problemas de</w:t>
      </w:r>
      <w:r w:rsidR="003B228C">
        <w:rPr>
          <w:rFonts w:ascii="Arial Narrow" w:hAnsi="Arial Narrow"/>
          <w:color w:val="auto"/>
          <w:sz w:val="22"/>
          <w:szCs w:val="22"/>
        </w:rPr>
        <w:t>l Desarrollo Humano Sostenible (</w:t>
      </w:r>
      <w:r w:rsidRPr="006E0EA6">
        <w:rPr>
          <w:rFonts w:ascii="Arial Narrow" w:hAnsi="Arial Narrow"/>
          <w:color w:val="auto"/>
          <w:sz w:val="22"/>
          <w:szCs w:val="22"/>
        </w:rPr>
        <w:t>DHS</w:t>
      </w:r>
      <w:r w:rsidR="003B228C">
        <w:rPr>
          <w:rFonts w:ascii="Arial Narrow" w:hAnsi="Arial Narrow"/>
          <w:color w:val="auto"/>
          <w:sz w:val="22"/>
          <w:szCs w:val="22"/>
        </w:rPr>
        <w:t>)</w:t>
      </w:r>
      <w:r w:rsidRPr="006E0EA6">
        <w:rPr>
          <w:rFonts w:ascii="Arial Narrow" w:hAnsi="Arial Narrow"/>
          <w:color w:val="auto"/>
          <w:sz w:val="22"/>
          <w:szCs w:val="22"/>
        </w:rPr>
        <w:t>?</w:t>
      </w:r>
    </w:p>
    <w:p w14:paraId="1515D22C" w14:textId="34BEDF23" w:rsidR="00905714" w:rsidRPr="006E0EA6" w:rsidRDefault="00517EE2" w:rsidP="004811D4">
      <w:pPr>
        <w:pStyle w:val="Default"/>
        <w:ind w:left="1418"/>
        <w:jc w:val="both"/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>¿</w:t>
      </w:r>
      <w:r w:rsidR="00FC4198">
        <w:rPr>
          <w:rFonts w:ascii="Arial Narrow" w:hAnsi="Arial Narrow"/>
          <w:color w:val="auto"/>
          <w:sz w:val="22"/>
          <w:szCs w:val="22"/>
        </w:rPr>
        <w:t>A</w:t>
      </w:r>
      <w:r w:rsidR="00F832F2" w:rsidRPr="006E0EA6">
        <w:rPr>
          <w:rFonts w:ascii="Arial Narrow" w:hAnsi="Arial Narrow"/>
          <w:color w:val="auto"/>
          <w:sz w:val="22"/>
          <w:szCs w:val="22"/>
        </w:rPr>
        <w:t xml:space="preserve">tiende las necesidades de la </w:t>
      </w:r>
      <w:r w:rsidR="00BA33C2">
        <w:rPr>
          <w:rFonts w:ascii="Arial Narrow" w:hAnsi="Arial Narrow"/>
          <w:color w:val="auto"/>
          <w:sz w:val="22"/>
          <w:szCs w:val="22"/>
        </w:rPr>
        <w:t xml:space="preserve">investigación, la </w:t>
      </w:r>
      <w:proofErr w:type="spellStart"/>
      <w:r w:rsidR="00FC4198">
        <w:rPr>
          <w:rFonts w:ascii="Arial Narrow" w:hAnsi="Arial Narrow"/>
          <w:color w:val="auto"/>
          <w:sz w:val="22"/>
          <w:szCs w:val="22"/>
        </w:rPr>
        <w:t>interdiscipinari</w:t>
      </w:r>
      <w:r w:rsidR="00F832F2" w:rsidRPr="006E0EA6">
        <w:rPr>
          <w:rFonts w:ascii="Arial Narrow" w:hAnsi="Arial Narrow"/>
          <w:color w:val="auto"/>
          <w:sz w:val="22"/>
          <w:szCs w:val="22"/>
        </w:rPr>
        <w:t>dad</w:t>
      </w:r>
      <w:proofErr w:type="spellEnd"/>
      <w:r w:rsidR="00F832F2" w:rsidRPr="006E0EA6">
        <w:rPr>
          <w:rFonts w:ascii="Arial Narrow" w:hAnsi="Arial Narrow"/>
          <w:color w:val="auto"/>
          <w:sz w:val="22"/>
          <w:szCs w:val="22"/>
        </w:rPr>
        <w:t xml:space="preserve"> </w:t>
      </w:r>
      <w:r w:rsidRPr="006E0EA6">
        <w:rPr>
          <w:rFonts w:ascii="Arial Narrow" w:hAnsi="Arial Narrow"/>
          <w:color w:val="auto"/>
          <w:sz w:val="22"/>
          <w:szCs w:val="22"/>
        </w:rPr>
        <w:t>e internacionalización?</w:t>
      </w:r>
    </w:p>
    <w:p w14:paraId="6C248CE0" w14:textId="77777777" w:rsidR="00FC4198" w:rsidRDefault="00FC4198" w:rsidP="00FC4198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7ACB9DF6" w14:textId="33F6C8EB" w:rsidR="00861676" w:rsidRPr="006E0EA6" w:rsidRDefault="002E6C86" w:rsidP="004811D4">
      <w:pPr>
        <w:pStyle w:val="Default"/>
        <w:numPr>
          <w:ilvl w:val="0"/>
          <w:numId w:val="13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>Argumentando</w:t>
      </w:r>
      <w:r w:rsidR="00FC4198">
        <w:rPr>
          <w:rFonts w:ascii="Arial Narrow" w:hAnsi="Arial Narrow"/>
          <w:color w:val="auto"/>
          <w:sz w:val="22"/>
          <w:szCs w:val="22"/>
        </w:rPr>
        <w:t xml:space="preserve"> </w:t>
      </w:r>
      <w:r w:rsidRPr="006E0EA6">
        <w:rPr>
          <w:rFonts w:ascii="Arial Narrow" w:hAnsi="Arial Narrow"/>
          <w:color w:val="auto"/>
          <w:sz w:val="22"/>
          <w:szCs w:val="22"/>
        </w:rPr>
        <w:t>según</w:t>
      </w:r>
      <w:r w:rsidR="00FC4198">
        <w:rPr>
          <w:rFonts w:ascii="Arial Narrow" w:hAnsi="Arial Narrow"/>
          <w:color w:val="auto"/>
          <w:sz w:val="22"/>
          <w:szCs w:val="22"/>
        </w:rPr>
        <w:t xml:space="preserve"> </w:t>
      </w:r>
      <w:r w:rsidRPr="006E0EA6">
        <w:rPr>
          <w:rFonts w:ascii="Arial Narrow" w:hAnsi="Arial Narrow"/>
          <w:color w:val="auto"/>
          <w:sz w:val="22"/>
          <w:szCs w:val="22"/>
        </w:rPr>
        <w:t>los elementos antes mencionados</w:t>
      </w:r>
      <w:r w:rsidR="00FC4198">
        <w:rPr>
          <w:rFonts w:ascii="Arial Narrow" w:hAnsi="Arial Narrow"/>
          <w:color w:val="auto"/>
          <w:sz w:val="22"/>
          <w:szCs w:val="22"/>
        </w:rPr>
        <w:t>,</w:t>
      </w:r>
      <w:r w:rsidRPr="006E0EA6">
        <w:rPr>
          <w:rFonts w:ascii="Arial Narrow" w:hAnsi="Arial Narrow"/>
          <w:color w:val="auto"/>
          <w:sz w:val="22"/>
          <w:szCs w:val="22"/>
        </w:rPr>
        <w:t xml:space="preserve"> presentar el perfil de egreso considerando lo siguiente</w:t>
      </w:r>
      <w:r w:rsidR="00517EE2" w:rsidRPr="006E0EA6">
        <w:rPr>
          <w:rFonts w:ascii="Arial Narrow" w:hAnsi="Arial Narrow"/>
          <w:color w:val="auto"/>
          <w:sz w:val="22"/>
          <w:szCs w:val="22"/>
        </w:rPr>
        <w:t xml:space="preserve">: </w:t>
      </w:r>
    </w:p>
    <w:p w14:paraId="32E15B5F" w14:textId="5C1FBCEE" w:rsidR="00517EE2" w:rsidRPr="006E0EA6" w:rsidRDefault="00517EE2" w:rsidP="004811D4">
      <w:pPr>
        <w:pStyle w:val="Default"/>
        <w:numPr>
          <w:ilvl w:val="0"/>
          <w:numId w:val="17"/>
        </w:numPr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 xml:space="preserve">Describir </w:t>
      </w:r>
      <w:r w:rsidR="002E6C86" w:rsidRPr="006E0EA6">
        <w:rPr>
          <w:rFonts w:ascii="Arial Narrow" w:hAnsi="Arial Narrow"/>
          <w:color w:val="auto"/>
          <w:sz w:val="22"/>
          <w:szCs w:val="22"/>
        </w:rPr>
        <w:t xml:space="preserve">en un párrafo o dos, </w:t>
      </w:r>
      <w:r w:rsidRPr="006E0EA6">
        <w:rPr>
          <w:rFonts w:ascii="Arial Narrow" w:hAnsi="Arial Narrow"/>
          <w:color w:val="auto"/>
          <w:sz w:val="22"/>
          <w:szCs w:val="22"/>
        </w:rPr>
        <w:t>al profesional que propone formar la carrera</w:t>
      </w:r>
    </w:p>
    <w:p w14:paraId="7D328D7D" w14:textId="393A2244" w:rsidR="00517EE2" w:rsidRDefault="00517EE2" w:rsidP="004811D4">
      <w:pPr>
        <w:pStyle w:val="Default"/>
        <w:numPr>
          <w:ilvl w:val="0"/>
          <w:numId w:val="17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6E0EA6">
        <w:rPr>
          <w:rFonts w:ascii="Arial Narrow" w:hAnsi="Arial Narrow"/>
          <w:color w:val="auto"/>
          <w:sz w:val="22"/>
          <w:szCs w:val="22"/>
        </w:rPr>
        <w:t xml:space="preserve">Campos de acción diferenciados del egresado de la carrera. Funciones que desempeña y competencias generales y específicas </w:t>
      </w:r>
      <w:r w:rsidR="00055009" w:rsidRPr="006E0EA6">
        <w:rPr>
          <w:rFonts w:ascii="Arial Narrow" w:hAnsi="Arial Narrow"/>
          <w:color w:val="auto"/>
          <w:sz w:val="22"/>
          <w:szCs w:val="22"/>
        </w:rPr>
        <w:t>que corresponden</w:t>
      </w:r>
      <w:r w:rsidRPr="006E0EA6">
        <w:rPr>
          <w:rFonts w:ascii="Arial Narrow" w:hAnsi="Arial Narrow"/>
          <w:color w:val="auto"/>
          <w:sz w:val="22"/>
          <w:szCs w:val="22"/>
        </w:rPr>
        <w:t>.</w:t>
      </w:r>
    </w:p>
    <w:p w14:paraId="06416A51" w14:textId="77777777" w:rsidR="00FC4198" w:rsidRPr="006E0EA6" w:rsidRDefault="00FC4198" w:rsidP="00FC4198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29BFCA37" w14:textId="77028DF6" w:rsidR="003827E9" w:rsidRPr="003827E9" w:rsidRDefault="00905714" w:rsidP="003827E9">
      <w:pPr>
        <w:pStyle w:val="NormalWeb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Arial Narrow" w:hAnsi="Arial Narrow"/>
          <w:sz w:val="22"/>
          <w:szCs w:val="22"/>
          <w:lang w:val="es-HN"/>
        </w:rPr>
      </w:pPr>
      <w:r w:rsidRPr="006E0EA6">
        <w:rPr>
          <w:rFonts w:ascii="Arial Narrow" w:hAnsi="Arial Narrow" w:cs="Calibri"/>
          <w:b/>
          <w:color w:val="000000"/>
          <w:sz w:val="22"/>
          <w:szCs w:val="22"/>
        </w:rPr>
        <w:t xml:space="preserve">Presentación de </w:t>
      </w:r>
      <w:r w:rsidR="003D1907" w:rsidRPr="006E0EA6">
        <w:rPr>
          <w:rFonts w:ascii="Arial Narrow" w:hAnsi="Arial Narrow" w:cs="Calibri"/>
          <w:b/>
          <w:color w:val="000000"/>
          <w:sz w:val="22"/>
          <w:szCs w:val="22"/>
        </w:rPr>
        <w:t xml:space="preserve">avances de </w:t>
      </w:r>
      <w:r w:rsidRPr="006E0EA6">
        <w:rPr>
          <w:rFonts w:ascii="Arial Narrow" w:hAnsi="Arial Narrow" w:cs="Calibri"/>
          <w:b/>
          <w:color w:val="000000"/>
          <w:sz w:val="22"/>
          <w:szCs w:val="22"/>
        </w:rPr>
        <w:t>diagnósticos</w:t>
      </w:r>
      <w:r w:rsidR="00FC4198">
        <w:rPr>
          <w:rFonts w:ascii="Arial Narrow" w:hAnsi="Arial Narrow" w:cs="Calibri"/>
          <w:color w:val="000000"/>
          <w:sz w:val="22"/>
          <w:szCs w:val="22"/>
        </w:rPr>
        <w:t>.</w:t>
      </w:r>
      <w:r w:rsidR="002E6C86" w:rsidRPr="006E0EA6">
        <w:rPr>
          <w:rFonts w:ascii="Arial Narrow" w:hAnsi="Arial Narrow"/>
          <w:sz w:val="22"/>
          <w:szCs w:val="22"/>
        </w:rPr>
        <w:t xml:space="preserve"> </w:t>
      </w:r>
      <w:r w:rsidR="00903F4A">
        <w:rPr>
          <w:rFonts w:ascii="Arial Narrow" w:hAnsi="Arial Narrow"/>
          <w:sz w:val="22"/>
          <w:szCs w:val="22"/>
        </w:rPr>
        <w:t xml:space="preserve">Representantes de </w:t>
      </w:r>
      <w:r w:rsidR="0021117E" w:rsidRPr="006E0EA6">
        <w:rPr>
          <w:rFonts w:ascii="Arial Narrow" w:hAnsi="Arial Narrow"/>
          <w:sz w:val="22"/>
          <w:szCs w:val="22"/>
        </w:rPr>
        <w:t>subcomisiones curriculares de</w:t>
      </w:r>
      <w:r w:rsidR="0021117E">
        <w:rPr>
          <w:rFonts w:ascii="Arial Narrow" w:hAnsi="Arial Narrow"/>
          <w:sz w:val="22"/>
          <w:szCs w:val="22"/>
        </w:rPr>
        <w:t xml:space="preserve"> las carreras de </w:t>
      </w:r>
      <w:r w:rsidR="002E6C86" w:rsidRPr="006E0EA6">
        <w:rPr>
          <w:rFonts w:ascii="Arial Narrow" w:hAnsi="Arial Narrow"/>
          <w:sz w:val="22"/>
          <w:szCs w:val="22"/>
        </w:rPr>
        <w:t>Ingenie</w:t>
      </w:r>
      <w:r w:rsidR="00055009" w:rsidRPr="006E0EA6">
        <w:rPr>
          <w:rFonts w:ascii="Arial Narrow" w:hAnsi="Arial Narrow"/>
          <w:sz w:val="22"/>
          <w:szCs w:val="22"/>
        </w:rPr>
        <w:t>ría Industrial, Educación Física</w:t>
      </w:r>
      <w:r w:rsidR="002E6C86" w:rsidRPr="006E0EA6">
        <w:rPr>
          <w:rFonts w:ascii="Arial Narrow" w:hAnsi="Arial Narrow"/>
          <w:sz w:val="22"/>
          <w:szCs w:val="22"/>
        </w:rPr>
        <w:t>, Técnico en Metalurgia y Maestría en Investigaciones Económicas y Sociales</w:t>
      </w:r>
      <w:r w:rsidR="003D1907" w:rsidRPr="006E0EA6">
        <w:rPr>
          <w:rFonts w:ascii="Arial Narrow" w:hAnsi="Arial Narrow"/>
          <w:sz w:val="22"/>
          <w:szCs w:val="22"/>
        </w:rPr>
        <w:t>.</w:t>
      </w:r>
      <w:r w:rsidR="003827E9">
        <w:rPr>
          <w:rFonts w:ascii="Arial Narrow" w:hAnsi="Arial Narrow"/>
          <w:sz w:val="22"/>
          <w:szCs w:val="22"/>
        </w:rPr>
        <w:t xml:space="preserve"> </w:t>
      </w:r>
      <w:r w:rsidR="003827E9" w:rsidRPr="006E0EA6">
        <w:rPr>
          <w:rFonts w:ascii="Arial Narrow" w:hAnsi="Arial Narrow"/>
          <w:sz w:val="22"/>
          <w:szCs w:val="22"/>
        </w:rPr>
        <w:t>Tiempo 15 minutos cada equipo</w:t>
      </w:r>
      <w:r w:rsidR="003827E9">
        <w:rPr>
          <w:rFonts w:ascii="Arial Narrow" w:hAnsi="Arial Narrow"/>
          <w:sz w:val="22"/>
          <w:szCs w:val="22"/>
        </w:rPr>
        <w:t>.</w:t>
      </w:r>
    </w:p>
    <w:p w14:paraId="27D7CBE5" w14:textId="77777777" w:rsidR="003827E9" w:rsidRDefault="003827E9" w:rsidP="003827E9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  <w:sz w:val="22"/>
          <w:szCs w:val="22"/>
        </w:rPr>
      </w:pPr>
    </w:p>
    <w:p w14:paraId="7C926ACB" w14:textId="47F9F1C9" w:rsidR="003D1907" w:rsidRPr="006E0EA6" w:rsidRDefault="003D1907" w:rsidP="003827E9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lang w:val="es-HN"/>
        </w:rPr>
      </w:pPr>
      <w:r w:rsidRPr="004811D4">
        <w:rPr>
          <w:rFonts w:ascii="Arial Narrow" w:hAnsi="Arial Narrow" w:cs="Calibri"/>
          <w:color w:val="000000"/>
          <w:sz w:val="22"/>
          <w:szCs w:val="22"/>
        </w:rPr>
        <w:t>D</w:t>
      </w:r>
      <w:r w:rsidRPr="00BE100E">
        <w:rPr>
          <w:rFonts w:ascii="Arial Narrow" w:hAnsi="Arial Narrow" w:cs="Calibri"/>
          <w:color w:val="000000"/>
          <w:sz w:val="22"/>
          <w:szCs w:val="22"/>
        </w:rPr>
        <w:t>iseño del proyecto de investigación diagnóstica</w:t>
      </w:r>
      <w:r w:rsidR="00055009" w:rsidRPr="00BE100E">
        <w:rPr>
          <w:rFonts w:ascii="Arial Narrow" w:hAnsi="Arial Narrow" w:cs="Calibri"/>
          <w:color w:val="000000"/>
          <w:sz w:val="22"/>
          <w:szCs w:val="22"/>
        </w:rPr>
        <w:t>.</w:t>
      </w:r>
      <w:r w:rsidR="00055009" w:rsidRPr="006E0EA6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r w:rsidR="00055009" w:rsidRPr="006E0EA6">
        <w:rPr>
          <w:rFonts w:ascii="Arial Narrow" w:hAnsi="Arial Narrow" w:cs="Calibri"/>
          <w:color w:val="000000"/>
          <w:sz w:val="22"/>
          <w:szCs w:val="22"/>
        </w:rPr>
        <w:t>Debe i</w:t>
      </w:r>
      <w:r w:rsidRPr="006E0EA6">
        <w:rPr>
          <w:rFonts w:ascii="Arial Narrow" w:hAnsi="Arial Narrow" w:cs="Calibri"/>
          <w:color w:val="000000"/>
          <w:sz w:val="22"/>
          <w:szCs w:val="22"/>
        </w:rPr>
        <w:t xml:space="preserve">nformar </w:t>
      </w:r>
      <w:r w:rsidR="00055009" w:rsidRPr="006E0EA6">
        <w:rPr>
          <w:rFonts w:ascii="Arial Narrow" w:hAnsi="Arial Narrow" w:cs="Calibri"/>
          <w:color w:val="000000"/>
          <w:sz w:val="22"/>
          <w:szCs w:val="22"/>
        </w:rPr>
        <w:t>en relación con</w:t>
      </w:r>
      <w:r w:rsidRPr="006E0EA6">
        <w:rPr>
          <w:rFonts w:ascii="Arial Narrow" w:hAnsi="Arial Narrow" w:cs="Calibri"/>
          <w:color w:val="000000"/>
          <w:sz w:val="22"/>
          <w:szCs w:val="22"/>
        </w:rPr>
        <w:t xml:space="preserve"> los elementos de referencia:</w:t>
      </w:r>
    </w:p>
    <w:p w14:paraId="73F14C0B" w14:textId="42EF9B29" w:rsidR="00BE100E" w:rsidRPr="00BE100E" w:rsidRDefault="001E4A7A" w:rsidP="00BE100E">
      <w:pPr>
        <w:pStyle w:val="Prrafodelista"/>
        <w:numPr>
          <w:ilvl w:val="0"/>
          <w:numId w:val="15"/>
        </w:numPr>
        <w:spacing w:after="0" w:line="240" w:lineRule="auto"/>
        <w:ind w:left="1134"/>
        <w:jc w:val="both"/>
        <w:rPr>
          <w:rFonts w:ascii="Arial Narrow" w:hAnsi="Arial Narrow"/>
          <w:lang w:val="es-HN"/>
        </w:rPr>
      </w:pPr>
      <w:r>
        <w:rPr>
          <w:rFonts w:ascii="Arial Narrow" w:hAnsi="Arial Narrow"/>
          <w:lang w:val="es-MX"/>
        </w:rPr>
        <w:t>¿Cuáles r</w:t>
      </w:r>
      <w:r w:rsidR="003D1907" w:rsidRPr="00BE100E">
        <w:rPr>
          <w:rFonts w:ascii="Arial Narrow" w:hAnsi="Arial Narrow"/>
          <w:lang w:val="es-MX"/>
        </w:rPr>
        <w:t>eferentes científicos, tecnológicos y disciplinarios</w:t>
      </w:r>
      <w:r>
        <w:rPr>
          <w:rFonts w:ascii="Arial Narrow" w:hAnsi="Arial Narrow"/>
          <w:lang w:val="es-MX"/>
        </w:rPr>
        <w:t xml:space="preserve"> se incluyen en </w:t>
      </w:r>
      <w:r w:rsidR="000A0F8F">
        <w:rPr>
          <w:rFonts w:ascii="Arial Narrow" w:hAnsi="Arial Narrow"/>
          <w:lang w:val="es-MX"/>
        </w:rPr>
        <w:t xml:space="preserve">el </w:t>
      </w:r>
      <w:r w:rsidRPr="00BE100E">
        <w:rPr>
          <w:rFonts w:ascii="Arial Narrow" w:hAnsi="Arial Narrow" w:cs="Calibri"/>
          <w:color w:val="000000"/>
        </w:rPr>
        <w:t xml:space="preserve">proyecto de investigación </w:t>
      </w:r>
      <w:r w:rsidR="000A0F8F" w:rsidRPr="00BE100E">
        <w:rPr>
          <w:rFonts w:ascii="Arial Narrow" w:hAnsi="Arial Narrow" w:cs="Calibri"/>
          <w:color w:val="000000"/>
        </w:rPr>
        <w:t>diagnóstica</w:t>
      </w:r>
      <w:r w:rsidR="000A0F8F">
        <w:rPr>
          <w:rFonts w:ascii="Arial Narrow" w:hAnsi="Arial Narrow"/>
          <w:lang w:val="es-MX"/>
        </w:rPr>
        <w:t>?</w:t>
      </w:r>
      <w:bookmarkStart w:id="0" w:name="_GoBack"/>
      <w:bookmarkEnd w:id="0"/>
      <w:r w:rsidR="003D1907" w:rsidRPr="00BE100E">
        <w:rPr>
          <w:rFonts w:ascii="Arial Narrow" w:hAnsi="Arial Narrow"/>
        </w:rPr>
        <w:t xml:space="preserve"> </w:t>
      </w:r>
      <w:r w:rsidR="003D1907" w:rsidRPr="00BE100E">
        <w:rPr>
          <w:rFonts w:ascii="Arial Narrow" w:hAnsi="Arial Narrow"/>
          <w:lang w:val="es-MX"/>
        </w:rPr>
        <w:t>Desarrollo y actualización de los fundamentos científicos, disciplinarios y tecnológicos que subyacen a la formación que se propone entregar. Frontera del conocimiento de la disciplina y de la profesión.</w:t>
      </w:r>
    </w:p>
    <w:p w14:paraId="7B70A94E" w14:textId="77777777" w:rsidR="00BE100E" w:rsidRDefault="00BE100E" w:rsidP="00BE100E">
      <w:pPr>
        <w:pStyle w:val="Prrafodelista"/>
        <w:spacing w:after="0" w:line="240" w:lineRule="auto"/>
        <w:jc w:val="both"/>
        <w:rPr>
          <w:rFonts w:ascii="Arial Narrow" w:hAnsi="Arial Narrow"/>
          <w:lang w:val="es-HN"/>
        </w:rPr>
      </w:pPr>
    </w:p>
    <w:p w14:paraId="67D1287E" w14:textId="554D4671" w:rsidR="003D1907" w:rsidRPr="00BE100E" w:rsidRDefault="000A0F8F" w:rsidP="00BE100E">
      <w:pPr>
        <w:pStyle w:val="Prrafodelista"/>
        <w:numPr>
          <w:ilvl w:val="0"/>
          <w:numId w:val="15"/>
        </w:numPr>
        <w:spacing w:after="0" w:line="240" w:lineRule="auto"/>
        <w:ind w:left="1134"/>
        <w:jc w:val="both"/>
        <w:rPr>
          <w:rFonts w:ascii="Arial Narrow" w:hAnsi="Arial Narrow"/>
          <w:lang w:val="es-HN"/>
        </w:rPr>
      </w:pPr>
      <w:r>
        <w:rPr>
          <w:rFonts w:ascii="Arial Narrow" w:hAnsi="Arial Narrow"/>
          <w:lang w:val="es-HN"/>
        </w:rPr>
        <w:t>¿</w:t>
      </w:r>
      <w:r>
        <w:rPr>
          <w:rFonts w:ascii="Arial Narrow" w:hAnsi="Arial Narrow"/>
          <w:lang w:val="es-MX"/>
        </w:rPr>
        <w:t xml:space="preserve">Qué aspectos </w:t>
      </w:r>
      <w:r w:rsidR="003D1907" w:rsidRPr="00BE100E">
        <w:rPr>
          <w:rFonts w:ascii="Arial Narrow" w:hAnsi="Arial Narrow"/>
          <w:lang w:val="es-MX"/>
        </w:rPr>
        <w:t>provenientes de las políticas, normativa y filosofía institucional</w:t>
      </w:r>
      <w:r>
        <w:rPr>
          <w:rFonts w:ascii="Arial Narrow" w:hAnsi="Arial Narrow"/>
          <w:lang w:val="es-MX"/>
        </w:rPr>
        <w:t xml:space="preserve"> se incluyen en el </w:t>
      </w:r>
      <w:r w:rsidRPr="00BE100E">
        <w:rPr>
          <w:rFonts w:ascii="Arial Narrow" w:hAnsi="Arial Narrow" w:cs="Calibri"/>
          <w:color w:val="000000"/>
        </w:rPr>
        <w:t>proyecto de investigación diagnóstica</w:t>
      </w:r>
      <w:r>
        <w:rPr>
          <w:rFonts w:ascii="Arial Narrow" w:hAnsi="Arial Narrow" w:cs="Calibri"/>
          <w:color w:val="000000"/>
        </w:rPr>
        <w:t>?</w:t>
      </w:r>
      <w:r w:rsidR="003D1907" w:rsidRPr="00BE100E">
        <w:rPr>
          <w:rFonts w:ascii="Arial Narrow" w:hAnsi="Arial Narrow"/>
          <w:lang w:val="es-MX"/>
        </w:rPr>
        <w:t xml:space="preserve">: </w:t>
      </w:r>
    </w:p>
    <w:p w14:paraId="5E0B69C0" w14:textId="79C3FFED" w:rsidR="003D1907" w:rsidRPr="00BE100E" w:rsidRDefault="003D1907" w:rsidP="00BE100E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 Narrow" w:eastAsiaTheme="minorHAnsi" w:hAnsi="Arial Narrow" w:cs="Arial Narrow"/>
          <w:lang w:val="es-HN"/>
        </w:rPr>
      </w:pPr>
      <w:r w:rsidRPr="00BE100E">
        <w:rPr>
          <w:rFonts w:ascii="Arial Narrow" w:eastAsiaTheme="minorHAnsi" w:hAnsi="Arial Narrow" w:cs="Arial Narrow"/>
          <w:lang w:val="es-HN"/>
        </w:rPr>
        <w:t xml:space="preserve">Para formar ciudadanos plenos capaces de analizar los problemas de la sociedad y buscarle soluciones, al plantear un diseño o rediseño curricular se deberán estudiar posibles escenarios de trabajo, la oportunidad de acceso a la nueva tecnología y los retos de ésta en la generación de bienes y servicios, en la organización, difusión y control del saber en ese </w:t>
      </w:r>
      <w:r w:rsidRPr="00BE100E">
        <w:rPr>
          <w:rFonts w:ascii="Arial Narrow" w:eastAsiaTheme="minorHAnsi" w:hAnsi="Arial Narrow" w:cs="Arial Narrow"/>
          <w:lang w:val="es-HN"/>
        </w:rPr>
        <w:lastRenderedPageBreak/>
        <w:t>campo, también deberán estudiarse los avances en i</w:t>
      </w:r>
      <w:r w:rsidR="00BE100E">
        <w:rPr>
          <w:rFonts w:ascii="Arial Narrow" w:eastAsiaTheme="minorHAnsi" w:hAnsi="Arial Narrow" w:cs="Arial Narrow"/>
          <w:lang w:val="es-HN"/>
        </w:rPr>
        <w:t>nvestigación en dichos campos (</w:t>
      </w:r>
      <w:r w:rsidRPr="00BE100E">
        <w:rPr>
          <w:rFonts w:ascii="Arial Narrow" w:eastAsiaTheme="minorHAnsi" w:hAnsi="Arial Narrow" w:cs="Arial Narrow"/>
          <w:lang w:val="es-HN"/>
        </w:rPr>
        <w:t xml:space="preserve">UNAH, 2009, </w:t>
      </w:r>
      <w:r w:rsidR="00BE100E" w:rsidRPr="00BE100E">
        <w:rPr>
          <w:rFonts w:ascii="Arial Narrow" w:eastAsiaTheme="minorHAnsi" w:hAnsi="Arial Narrow" w:cs="Arial Narrow"/>
          <w:lang w:val="es-HN"/>
        </w:rPr>
        <w:t>pág.</w:t>
      </w:r>
      <w:r w:rsidRPr="00BE100E">
        <w:rPr>
          <w:rFonts w:ascii="Arial Narrow" w:eastAsiaTheme="minorHAnsi" w:hAnsi="Arial Narrow" w:cs="Arial Narrow"/>
          <w:lang w:val="es-HN"/>
        </w:rPr>
        <w:t xml:space="preserve"> 55).</w:t>
      </w:r>
    </w:p>
    <w:p w14:paraId="76E4CDE1" w14:textId="77777777" w:rsidR="003D1907" w:rsidRPr="006E0EA6" w:rsidRDefault="003D1907" w:rsidP="003B228C">
      <w:pPr>
        <w:pStyle w:val="Prrafodelista"/>
        <w:spacing w:after="0" w:line="240" w:lineRule="auto"/>
        <w:ind w:left="2496"/>
        <w:jc w:val="both"/>
        <w:rPr>
          <w:rFonts w:ascii="Arial Narrow" w:hAnsi="Arial Narrow"/>
        </w:rPr>
      </w:pPr>
    </w:p>
    <w:p w14:paraId="72307AAE" w14:textId="77777777" w:rsidR="00BE100E" w:rsidRPr="00BE100E" w:rsidRDefault="00BE100E" w:rsidP="00BE100E">
      <w:pPr>
        <w:pStyle w:val="Prrafodelista"/>
        <w:spacing w:after="0" w:line="240" w:lineRule="auto"/>
        <w:jc w:val="both"/>
        <w:rPr>
          <w:rFonts w:ascii="Arial Narrow" w:eastAsiaTheme="minorHAnsi" w:hAnsi="Arial Narrow" w:cs="Arial Narrow"/>
          <w:lang w:val="es-HN"/>
        </w:rPr>
      </w:pPr>
    </w:p>
    <w:p w14:paraId="5E512F3D" w14:textId="2F6DE703" w:rsidR="003D1907" w:rsidRDefault="000A0F8F" w:rsidP="00BE100E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="Arial Narrow" w:eastAsiaTheme="minorHAnsi" w:hAnsi="Arial Narrow" w:cs="Arial Narrow"/>
          <w:sz w:val="22"/>
          <w:szCs w:val="22"/>
          <w:lang w:val="es-HN" w:eastAsia="en-US"/>
        </w:rPr>
      </w:pPr>
      <w:r>
        <w:rPr>
          <w:rFonts w:ascii="Arial Narrow" w:eastAsiaTheme="minorHAnsi" w:hAnsi="Arial Narrow" w:cs="Arial Narrow"/>
          <w:sz w:val="22"/>
          <w:szCs w:val="22"/>
          <w:lang w:val="es-HN" w:eastAsia="en-US"/>
        </w:rPr>
        <w:t>¿Cuáles son los avances en el levantamiento de datos y r</w:t>
      </w:r>
      <w:r w:rsidR="003D1907" w:rsidRPr="006E0EA6">
        <w:rPr>
          <w:rFonts w:ascii="Arial Narrow" w:eastAsiaTheme="minorHAnsi" w:hAnsi="Arial Narrow" w:cs="Arial Narrow"/>
          <w:sz w:val="22"/>
          <w:szCs w:val="22"/>
          <w:lang w:val="es-HN" w:eastAsia="en-US"/>
        </w:rPr>
        <w:t>esultados</w:t>
      </w:r>
      <w:r>
        <w:rPr>
          <w:rFonts w:ascii="Arial Narrow" w:eastAsiaTheme="minorHAnsi" w:hAnsi="Arial Narrow" w:cs="Arial Narrow"/>
          <w:sz w:val="22"/>
          <w:szCs w:val="22"/>
          <w:lang w:val="es-HN" w:eastAsia="en-US"/>
        </w:rPr>
        <w:t xml:space="preserve"> preliminares?</w:t>
      </w:r>
    </w:p>
    <w:p w14:paraId="2D317A0A" w14:textId="77777777" w:rsidR="00BE100E" w:rsidRPr="006E0EA6" w:rsidRDefault="00BE100E" w:rsidP="00BE100E">
      <w:pPr>
        <w:pStyle w:val="NormalWeb"/>
        <w:spacing w:before="0" w:beforeAutospacing="0" w:after="0" w:afterAutospacing="0"/>
        <w:ind w:left="720"/>
        <w:jc w:val="both"/>
        <w:rPr>
          <w:rFonts w:ascii="Arial Narrow" w:eastAsiaTheme="minorHAnsi" w:hAnsi="Arial Narrow" w:cs="Arial Narrow"/>
          <w:sz w:val="22"/>
          <w:szCs w:val="22"/>
          <w:lang w:val="es-HN" w:eastAsia="en-US"/>
        </w:rPr>
      </w:pPr>
    </w:p>
    <w:p w14:paraId="213C6BF5" w14:textId="198306E0" w:rsidR="00905714" w:rsidRPr="006E0EA6" w:rsidRDefault="00EA6311" w:rsidP="00BE100E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="Arial Narrow" w:eastAsiaTheme="minorHAnsi" w:hAnsi="Arial Narrow" w:cs="Arial Narrow"/>
          <w:sz w:val="22"/>
          <w:szCs w:val="22"/>
          <w:lang w:val="es-HN" w:eastAsia="en-US"/>
        </w:rPr>
      </w:pPr>
      <w:proofErr w:type="gramStart"/>
      <w:r w:rsidRPr="006E0EA6">
        <w:rPr>
          <w:rFonts w:ascii="Arial Narrow" w:eastAsiaTheme="minorHAnsi" w:hAnsi="Arial Narrow" w:cs="Arial Narrow"/>
          <w:sz w:val="22"/>
          <w:szCs w:val="22"/>
          <w:lang w:val="es-HN" w:eastAsia="en-US"/>
        </w:rPr>
        <w:t>R</w:t>
      </w:r>
      <w:r w:rsidR="003D1907" w:rsidRPr="006E0EA6">
        <w:rPr>
          <w:rFonts w:ascii="Arial Narrow" w:eastAsiaTheme="minorHAnsi" w:hAnsi="Arial Narrow" w:cs="Arial Narrow"/>
          <w:sz w:val="22"/>
          <w:szCs w:val="22"/>
          <w:lang w:val="es-HN" w:eastAsia="en-US"/>
        </w:rPr>
        <w:t>uta a seguir</w:t>
      </w:r>
      <w:proofErr w:type="gramEnd"/>
      <w:r w:rsidR="00BA33C2">
        <w:rPr>
          <w:rFonts w:ascii="Arial Narrow" w:eastAsiaTheme="minorHAnsi" w:hAnsi="Arial Narrow" w:cs="Arial Narrow"/>
          <w:sz w:val="22"/>
          <w:szCs w:val="22"/>
          <w:lang w:val="es-HN" w:eastAsia="en-US"/>
        </w:rPr>
        <w:t>,</w:t>
      </w:r>
      <w:r w:rsidRPr="006E0EA6">
        <w:rPr>
          <w:rFonts w:ascii="Arial Narrow" w:eastAsiaTheme="minorHAnsi" w:hAnsi="Arial Narrow" w:cs="Arial Narrow"/>
          <w:sz w:val="22"/>
          <w:szCs w:val="22"/>
          <w:lang w:val="es-HN" w:eastAsia="en-US"/>
        </w:rPr>
        <w:t xml:space="preserve"> para finalizar el diagnóstico y definir el perfil de egreso tomando en cuenta los objetivos del</w:t>
      </w:r>
      <w:r w:rsidR="00BE100E">
        <w:rPr>
          <w:rFonts w:ascii="Arial Narrow" w:eastAsiaTheme="minorHAnsi" w:hAnsi="Arial Narrow" w:cs="Arial Narrow"/>
          <w:sz w:val="22"/>
          <w:szCs w:val="22"/>
          <w:lang w:val="es-HN" w:eastAsia="en-US"/>
        </w:rPr>
        <w:t xml:space="preserve"> Proyecto</w:t>
      </w:r>
      <w:r w:rsidRPr="006E0EA6">
        <w:rPr>
          <w:rFonts w:ascii="Arial Narrow" w:eastAsiaTheme="minorHAnsi" w:hAnsi="Arial Narrow" w:cs="Arial Narrow"/>
          <w:sz w:val="22"/>
          <w:szCs w:val="22"/>
          <w:lang w:val="es-HN" w:eastAsia="en-US"/>
        </w:rPr>
        <w:t xml:space="preserve"> INNOVA7 y la necesidad de alcanzar las metas en los tiempos propuestos.</w:t>
      </w:r>
    </w:p>
    <w:sectPr w:rsidR="00905714" w:rsidRPr="006E0EA6" w:rsidSect="00444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06AF7" w14:textId="77777777" w:rsidR="00D4110B" w:rsidRDefault="00D4110B" w:rsidP="0039546A">
      <w:pPr>
        <w:spacing w:after="0" w:line="240" w:lineRule="auto"/>
      </w:pPr>
      <w:r>
        <w:separator/>
      </w:r>
    </w:p>
  </w:endnote>
  <w:endnote w:type="continuationSeparator" w:id="0">
    <w:p w14:paraId="3991BA93" w14:textId="77777777" w:rsidR="00D4110B" w:rsidRDefault="00D4110B" w:rsidP="0039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4B1A2" w14:textId="77777777" w:rsidR="00154530" w:rsidRDefault="001545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67C36" w14:textId="77777777" w:rsidR="000E579E" w:rsidRDefault="001A3C8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1181548" w14:textId="77777777" w:rsidR="000E579E" w:rsidRDefault="00D411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D9863" w14:textId="77777777" w:rsidR="00154530" w:rsidRDefault="001545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1ED98" w14:textId="77777777" w:rsidR="00D4110B" w:rsidRDefault="00D4110B" w:rsidP="0039546A">
      <w:pPr>
        <w:spacing w:after="0" w:line="240" w:lineRule="auto"/>
      </w:pPr>
      <w:r>
        <w:separator/>
      </w:r>
    </w:p>
  </w:footnote>
  <w:footnote w:type="continuationSeparator" w:id="0">
    <w:p w14:paraId="74897AFA" w14:textId="77777777" w:rsidR="00D4110B" w:rsidRDefault="00D4110B" w:rsidP="0039546A">
      <w:pPr>
        <w:spacing w:after="0" w:line="240" w:lineRule="auto"/>
      </w:pPr>
      <w:r>
        <w:continuationSeparator/>
      </w:r>
    </w:p>
  </w:footnote>
  <w:footnote w:id="1">
    <w:p w14:paraId="1D17E0A1" w14:textId="77777777" w:rsidR="0039546A" w:rsidRPr="00433451" w:rsidRDefault="0039546A" w:rsidP="0039546A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13.11.2018/Ivy Green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0DF2F" w14:textId="77777777" w:rsidR="00154530" w:rsidRDefault="001545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C71C" w14:textId="0E318FFC" w:rsidR="000E579E" w:rsidRDefault="003B1725" w:rsidP="00AD3896">
    <w:pPr>
      <w:pStyle w:val="Encabezado"/>
      <w:tabs>
        <w:tab w:val="clear" w:pos="4419"/>
        <w:tab w:val="clear" w:pos="8838"/>
        <w:tab w:val="left" w:pos="6645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7F7441E2" wp14:editId="5F1E3555">
          <wp:simplePos x="0" y="0"/>
          <wp:positionH relativeFrom="column">
            <wp:posOffset>-480060</wp:posOffset>
          </wp:positionH>
          <wp:positionV relativeFrom="paragraph">
            <wp:posOffset>-368300</wp:posOffset>
          </wp:positionV>
          <wp:extent cx="1190625" cy="702664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E0D4AFE" wp14:editId="1BC5E7A4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4B60">
      <w:rPr>
        <w:noProof/>
      </w:rPr>
      <w:drawing>
        <wp:anchor distT="0" distB="0" distL="114300" distR="114300" simplePos="0" relativeHeight="251659264" behindDoc="1" locked="0" layoutInCell="1" allowOverlap="1" wp14:anchorId="52C1CB54" wp14:editId="2FE69780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C8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57ACD" w14:textId="77777777" w:rsidR="00154530" w:rsidRDefault="001545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E2317"/>
    <w:multiLevelType w:val="hybridMultilevel"/>
    <w:tmpl w:val="DF382176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19">
      <w:start w:val="1"/>
      <w:numFmt w:val="lowerLetter"/>
      <w:lvlText w:val="%2."/>
      <w:lvlJc w:val="left"/>
      <w:pPr>
        <w:ind w:left="1440" w:hanging="360"/>
      </w:pPr>
    </w:lvl>
    <w:lvl w:ilvl="2" w:tplc="2402DAA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55453"/>
    <w:multiLevelType w:val="hybridMultilevel"/>
    <w:tmpl w:val="75CA551C"/>
    <w:lvl w:ilvl="0" w:tplc="4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92E0E"/>
    <w:multiLevelType w:val="hybridMultilevel"/>
    <w:tmpl w:val="F72AC95E"/>
    <w:lvl w:ilvl="0" w:tplc="48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480A0019" w:tentative="1">
      <w:start w:val="1"/>
      <w:numFmt w:val="lowerLetter"/>
      <w:lvlText w:val="%2."/>
      <w:lvlJc w:val="left"/>
      <w:pPr>
        <w:ind w:left="2856" w:hanging="360"/>
      </w:pPr>
    </w:lvl>
    <w:lvl w:ilvl="2" w:tplc="480A001B" w:tentative="1">
      <w:start w:val="1"/>
      <w:numFmt w:val="lowerRoman"/>
      <w:lvlText w:val="%3."/>
      <w:lvlJc w:val="right"/>
      <w:pPr>
        <w:ind w:left="3576" w:hanging="180"/>
      </w:pPr>
    </w:lvl>
    <w:lvl w:ilvl="3" w:tplc="480A000F" w:tentative="1">
      <w:start w:val="1"/>
      <w:numFmt w:val="decimal"/>
      <w:lvlText w:val="%4."/>
      <w:lvlJc w:val="left"/>
      <w:pPr>
        <w:ind w:left="4296" w:hanging="360"/>
      </w:pPr>
    </w:lvl>
    <w:lvl w:ilvl="4" w:tplc="480A0019" w:tentative="1">
      <w:start w:val="1"/>
      <w:numFmt w:val="lowerLetter"/>
      <w:lvlText w:val="%5."/>
      <w:lvlJc w:val="left"/>
      <w:pPr>
        <w:ind w:left="5016" w:hanging="360"/>
      </w:pPr>
    </w:lvl>
    <w:lvl w:ilvl="5" w:tplc="480A001B" w:tentative="1">
      <w:start w:val="1"/>
      <w:numFmt w:val="lowerRoman"/>
      <w:lvlText w:val="%6."/>
      <w:lvlJc w:val="right"/>
      <w:pPr>
        <w:ind w:left="5736" w:hanging="180"/>
      </w:pPr>
    </w:lvl>
    <w:lvl w:ilvl="6" w:tplc="480A000F" w:tentative="1">
      <w:start w:val="1"/>
      <w:numFmt w:val="decimal"/>
      <w:lvlText w:val="%7."/>
      <w:lvlJc w:val="left"/>
      <w:pPr>
        <w:ind w:left="6456" w:hanging="360"/>
      </w:pPr>
    </w:lvl>
    <w:lvl w:ilvl="7" w:tplc="480A0019" w:tentative="1">
      <w:start w:val="1"/>
      <w:numFmt w:val="lowerLetter"/>
      <w:lvlText w:val="%8."/>
      <w:lvlJc w:val="left"/>
      <w:pPr>
        <w:ind w:left="7176" w:hanging="360"/>
      </w:pPr>
    </w:lvl>
    <w:lvl w:ilvl="8" w:tplc="4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2A733887"/>
    <w:multiLevelType w:val="hybridMultilevel"/>
    <w:tmpl w:val="D7406C98"/>
    <w:lvl w:ilvl="0" w:tplc="4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252322"/>
    <w:multiLevelType w:val="hybridMultilevel"/>
    <w:tmpl w:val="89121E5E"/>
    <w:lvl w:ilvl="0" w:tplc="4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480A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2" w:tplc="4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3C0B34D5"/>
    <w:multiLevelType w:val="hybridMultilevel"/>
    <w:tmpl w:val="CA628A2E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935C3"/>
    <w:multiLevelType w:val="hybridMultilevel"/>
    <w:tmpl w:val="F552FF84"/>
    <w:lvl w:ilvl="0" w:tplc="BCFE03B0">
      <w:start w:val="2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2856" w:hanging="360"/>
      </w:pPr>
    </w:lvl>
    <w:lvl w:ilvl="2" w:tplc="480A001B" w:tentative="1">
      <w:start w:val="1"/>
      <w:numFmt w:val="lowerRoman"/>
      <w:lvlText w:val="%3."/>
      <w:lvlJc w:val="right"/>
      <w:pPr>
        <w:ind w:left="3576" w:hanging="180"/>
      </w:pPr>
    </w:lvl>
    <w:lvl w:ilvl="3" w:tplc="480A000F" w:tentative="1">
      <w:start w:val="1"/>
      <w:numFmt w:val="decimal"/>
      <w:lvlText w:val="%4."/>
      <w:lvlJc w:val="left"/>
      <w:pPr>
        <w:ind w:left="4296" w:hanging="360"/>
      </w:pPr>
    </w:lvl>
    <w:lvl w:ilvl="4" w:tplc="480A0019" w:tentative="1">
      <w:start w:val="1"/>
      <w:numFmt w:val="lowerLetter"/>
      <w:lvlText w:val="%5."/>
      <w:lvlJc w:val="left"/>
      <w:pPr>
        <w:ind w:left="5016" w:hanging="360"/>
      </w:pPr>
    </w:lvl>
    <w:lvl w:ilvl="5" w:tplc="480A001B" w:tentative="1">
      <w:start w:val="1"/>
      <w:numFmt w:val="lowerRoman"/>
      <w:lvlText w:val="%6."/>
      <w:lvlJc w:val="right"/>
      <w:pPr>
        <w:ind w:left="5736" w:hanging="180"/>
      </w:pPr>
    </w:lvl>
    <w:lvl w:ilvl="6" w:tplc="480A000F" w:tentative="1">
      <w:start w:val="1"/>
      <w:numFmt w:val="decimal"/>
      <w:lvlText w:val="%7."/>
      <w:lvlJc w:val="left"/>
      <w:pPr>
        <w:ind w:left="6456" w:hanging="360"/>
      </w:pPr>
    </w:lvl>
    <w:lvl w:ilvl="7" w:tplc="480A0019" w:tentative="1">
      <w:start w:val="1"/>
      <w:numFmt w:val="lowerLetter"/>
      <w:lvlText w:val="%8."/>
      <w:lvlJc w:val="left"/>
      <w:pPr>
        <w:ind w:left="7176" w:hanging="360"/>
      </w:pPr>
    </w:lvl>
    <w:lvl w:ilvl="8" w:tplc="4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CC55671"/>
    <w:multiLevelType w:val="hybridMultilevel"/>
    <w:tmpl w:val="0C72B52A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C322C"/>
    <w:multiLevelType w:val="multilevel"/>
    <w:tmpl w:val="0116F8E6"/>
    <w:lvl w:ilvl="0">
      <w:start w:val="1"/>
      <w:numFmt w:val="decimal"/>
      <w:lvlText w:val="%1."/>
      <w:lvlJc w:val="left"/>
      <w:pPr>
        <w:ind w:left="450" w:hanging="450"/>
      </w:pPr>
      <w:rPr>
        <w:rFonts w:ascii="Arial Narrow" w:hAnsi="Arial Narrow" w:cs="Calibri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866" w:hanging="450"/>
      </w:pPr>
      <w:rPr>
        <w:rFonts w:ascii="Arial Narrow" w:hAnsi="Arial Narrow" w:cs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ascii="Arial Narrow" w:hAnsi="Arial Narrow" w:cs="Calibr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ascii="Arial Narrow" w:hAnsi="Arial Narrow" w:cs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ascii="Arial Narrow" w:hAnsi="Arial Narrow" w:cs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ascii="Arial Narrow" w:hAnsi="Arial Narrow" w:cs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ascii="Arial Narrow" w:hAnsi="Arial Narrow" w:cs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ascii="Arial Narrow" w:hAnsi="Arial Narrow" w:cs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ascii="Arial Narrow" w:hAnsi="Arial Narrow" w:cs="Calibri" w:hint="default"/>
        <w:b/>
        <w:color w:val="000000"/>
      </w:rPr>
    </w:lvl>
  </w:abstractNum>
  <w:abstractNum w:abstractNumId="9" w15:restartNumberingAfterBreak="0">
    <w:nsid w:val="5B994D85"/>
    <w:multiLevelType w:val="hybridMultilevel"/>
    <w:tmpl w:val="F31407FC"/>
    <w:lvl w:ilvl="0" w:tplc="4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47582"/>
    <w:multiLevelType w:val="hybridMultilevel"/>
    <w:tmpl w:val="53AE97D4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F1622"/>
    <w:multiLevelType w:val="hybridMultilevel"/>
    <w:tmpl w:val="0C72CD98"/>
    <w:lvl w:ilvl="0" w:tplc="480A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3349" w:hanging="360"/>
      </w:pPr>
    </w:lvl>
    <w:lvl w:ilvl="2" w:tplc="480A001B" w:tentative="1">
      <w:start w:val="1"/>
      <w:numFmt w:val="lowerRoman"/>
      <w:lvlText w:val="%3."/>
      <w:lvlJc w:val="right"/>
      <w:pPr>
        <w:ind w:left="4069" w:hanging="180"/>
      </w:pPr>
    </w:lvl>
    <w:lvl w:ilvl="3" w:tplc="480A000F" w:tentative="1">
      <w:start w:val="1"/>
      <w:numFmt w:val="decimal"/>
      <w:lvlText w:val="%4."/>
      <w:lvlJc w:val="left"/>
      <w:pPr>
        <w:ind w:left="4789" w:hanging="360"/>
      </w:pPr>
    </w:lvl>
    <w:lvl w:ilvl="4" w:tplc="480A0019" w:tentative="1">
      <w:start w:val="1"/>
      <w:numFmt w:val="lowerLetter"/>
      <w:lvlText w:val="%5."/>
      <w:lvlJc w:val="left"/>
      <w:pPr>
        <w:ind w:left="5509" w:hanging="360"/>
      </w:pPr>
    </w:lvl>
    <w:lvl w:ilvl="5" w:tplc="480A001B" w:tentative="1">
      <w:start w:val="1"/>
      <w:numFmt w:val="lowerRoman"/>
      <w:lvlText w:val="%6."/>
      <w:lvlJc w:val="right"/>
      <w:pPr>
        <w:ind w:left="6229" w:hanging="180"/>
      </w:pPr>
    </w:lvl>
    <w:lvl w:ilvl="6" w:tplc="480A000F" w:tentative="1">
      <w:start w:val="1"/>
      <w:numFmt w:val="decimal"/>
      <w:lvlText w:val="%7."/>
      <w:lvlJc w:val="left"/>
      <w:pPr>
        <w:ind w:left="6949" w:hanging="360"/>
      </w:pPr>
    </w:lvl>
    <w:lvl w:ilvl="7" w:tplc="480A0019" w:tentative="1">
      <w:start w:val="1"/>
      <w:numFmt w:val="lowerLetter"/>
      <w:lvlText w:val="%8."/>
      <w:lvlJc w:val="left"/>
      <w:pPr>
        <w:ind w:left="7669" w:hanging="360"/>
      </w:pPr>
    </w:lvl>
    <w:lvl w:ilvl="8" w:tplc="480A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" w15:restartNumberingAfterBreak="0">
    <w:nsid w:val="60637F2F"/>
    <w:multiLevelType w:val="hybridMultilevel"/>
    <w:tmpl w:val="16F89D12"/>
    <w:lvl w:ilvl="0" w:tplc="1A324E38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80A0019">
      <w:start w:val="1"/>
      <w:numFmt w:val="lowerLetter"/>
      <w:lvlText w:val="%2."/>
      <w:lvlJc w:val="left"/>
      <w:pPr>
        <w:ind w:left="1080" w:hanging="360"/>
      </w:pPr>
    </w:lvl>
    <w:lvl w:ilvl="2" w:tplc="480A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CC36E8B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6E4967"/>
    <w:multiLevelType w:val="hybridMultilevel"/>
    <w:tmpl w:val="8062C532"/>
    <w:lvl w:ilvl="0" w:tplc="4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E1719"/>
    <w:multiLevelType w:val="hybridMultilevel"/>
    <w:tmpl w:val="995E365C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0F4D2A"/>
    <w:multiLevelType w:val="hybridMultilevel"/>
    <w:tmpl w:val="55A067C4"/>
    <w:lvl w:ilvl="0" w:tplc="CC36E8B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48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08D3165"/>
    <w:multiLevelType w:val="hybridMultilevel"/>
    <w:tmpl w:val="4CB07F7A"/>
    <w:lvl w:ilvl="0" w:tplc="4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D39FB"/>
    <w:multiLevelType w:val="hybridMultilevel"/>
    <w:tmpl w:val="2BF4BB48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12"/>
  </w:num>
  <w:num w:numId="5">
    <w:abstractNumId w:val="10"/>
  </w:num>
  <w:num w:numId="6">
    <w:abstractNumId w:val="0"/>
  </w:num>
  <w:num w:numId="7">
    <w:abstractNumId w:val="1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17"/>
  </w:num>
  <w:num w:numId="13">
    <w:abstractNumId w:val="9"/>
  </w:num>
  <w:num w:numId="14">
    <w:abstractNumId w:val="13"/>
  </w:num>
  <w:num w:numId="15">
    <w:abstractNumId w:val="5"/>
  </w:num>
  <w:num w:numId="16">
    <w:abstractNumId w:val="1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6A"/>
    <w:rsid w:val="000032EF"/>
    <w:rsid w:val="00055009"/>
    <w:rsid w:val="000A0D98"/>
    <w:rsid w:val="000A0F8F"/>
    <w:rsid w:val="001510A1"/>
    <w:rsid w:val="00154530"/>
    <w:rsid w:val="001A3C85"/>
    <w:rsid w:val="001C41A7"/>
    <w:rsid w:val="001E4A7A"/>
    <w:rsid w:val="0021117E"/>
    <w:rsid w:val="00294084"/>
    <w:rsid w:val="002D4B60"/>
    <w:rsid w:val="002E6C86"/>
    <w:rsid w:val="003827E9"/>
    <w:rsid w:val="0039546A"/>
    <w:rsid w:val="003B1725"/>
    <w:rsid w:val="003B228C"/>
    <w:rsid w:val="003D1907"/>
    <w:rsid w:val="003D3FCA"/>
    <w:rsid w:val="004542F1"/>
    <w:rsid w:val="00480924"/>
    <w:rsid w:val="004811D4"/>
    <w:rsid w:val="004E46E2"/>
    <w:rsid w:val="00517EE2"/>
    <w:rsid w:val="005760B3"/>
    <w:rsid w:val="00597482"/>
    <w:rsid w:val="005D3E09"/>
    <w:rsid w:val="005E0DD2"/>
    <w:rsid w:val="006E0EA6"/>
    <w:rsid w:val="00725051"/>
    <w:rsid w:val="007D6149"/>
    <w:rsid w:val="00861676"/>
    <w:rsid w:val="00887198"/>
    <w:rsid w:val="00903F4A"/>
    <w:rsid w:val="00905714"/>
    <w:rsid w:val="00977D91"/>
    <w:rsid w:val="00991D09"/>
    <w:rsid w:val="00992EFC"/>
    <w:rsid w:val="00A06745"/>
    <w:rsid w:val="00AD4404"/>
    <w:rsid w:val="00B36AFB"/>
    <w:rsid w:val="00B927C4"/>
    <w:rsid w:val="00BA33C2"/>
    <w:rsid w:val="00BB7FC6"/>
    <w:rsid w:val="00BE100E"/>
    <w:rsid w:val="00CF3B12"/>
    <w:rsid w:val="00D4110B"/>
    <w:rsid w:val="00DD0A40"/>
    <w:rsid w:val="00E02082"/>
    <w:rsid w:val="00E86BE9"/>
    <w:rsid w:val="00EA6311"/>
    <w:rsid w:val="00ED0880"/>
    <w:rsid w:val="00F832F2"/>
    <w:rsid w:val="00FC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D2EFB"/>
  <w15:chartTrackingRefBased/>
  <w15:docId w15:val="{725185B8-D3B1-41F5-A46A-E1D5B7A0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46A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5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Default">
    <w:name w:val="Default"/>
    <w:rsid w:val="0039546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546A"/>
    <w:pPr>
      <w:spacing w:after="0" w:line="240" w:lineRule="auto"/>
    </w:pPr>
    <w:rPr>
      <w:rFonts w:eastAsia="Times New Roman"/>
      <w:sz w:val="20"/>
      <w:szCs w:val="20"/>
      <w:lang w:val="es-CR"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46A"/>
    <w:rPr>
      <w:rFonts w:ascii="Calibri" w:eastAsia="Times New Roman" w:hAnsi="Calibri" w:cs="Times New Roman"/>
      <w:sz w:val="20"/>
      <w:szCs w:val="20"/>
      <w:lang w:val="es-CR" w:eastAsia="es-CR"/>
    </w:rPr>
  </w:style>
  <w:style w:type="character" w:styleId="Refdenotaalpie">
    <w:name w:val="footnote reference"/>
    <w:uiPriority w:val="99"/>
    <w:semiHidden/>
    <w:unhideWhenUsed/>
    <w:rsid w:val="0039546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546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546A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0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A40"/>
    <w:rPr>
      <w:rFonts w:ascii="Segoe UI" w:eastAsia="Calibri" w:hAnsi="Segoe UI" w:cs="Segoe UI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D1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Sitio Vicerrectoría Académica</dc:creator>
  <cp:keywords/>
  <dc:description/>
  <cp:lastModifiedBy>LAURA CECILIA CARIAS MEJIA</cp:lastModifiedBy>
  <cp:revision>5</cp:revision>
  <cp:lastPrinted>2018-12-03T14:25:00Z</cp:lastPrinted>
  <dcterms:created xsi:type="dcterms:W3CDTF">2018-12-04T20:43:00Z</dcterms:created>
  <dcterms:modified xsi:type="dcterms:W3CDTF">2018-12-05T16:25:00Z</dcterms:modified>
</cp:coreProperties>
</file>